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7F0C" w14:textId="590910C5" w:rsidR="001D251C" w:rsidRDefault="001D251C"/>
    <w:p w14:paraId="5934433A" w14:textId="37FC239D" w:rsidR="005E3389" w:rsidRPr="008E6E3F" w:rsidRDefault="005E3389" w:rsidP="005E3389">
      <w:pPr>
        <w:spacing w:after="160" w:line="259" w:lineRule="auto"/>
        <w:jc w:val="center"/>
        <w:rPr>
          <w:b/>
          <w:bCs/>
          <w:i/>
          <w:iCs/>
          <w:color w:val="92D050"/>
          <w:sz w:val="48"/>
          <w:szCs w:val="48"/>
        </w:rPr>
      </w:pPr>
      <w:r w:rsidRPr="008E6E3F">
        <w:rPr>
          <w:b/>
          <w:bCs/>
          <w:i/>
          <w:iCs/>
          <w:color w:val="92D050"/>
          <w:sz w:val="48"/>
          <w:szCs w:val="48"/>
        </w:rPr>
        <w:t xml:space="preserve">GRUPA </w:t>
      </w:r>
      <w:r w:rsidR="00C35470" w:rsidRPr="008E6E3F">
        <w:rPr>
          <w:b/>
          <w:bCs/>
          <w:i/>
          <w:iCs/>
          <w:color w:val="92D050"/>
          <w:sz w:val="48"/>
          <w:szCs w:val="48"/>
        </w:rPr>
        <w:t>I</w:t>
      </w:r>
      <w:r w:rsidRPr="008E6E3F">
        <w:rPr>
          <w:b/>
          <w:bCs/>
          <w:i/>
          <w:iCs/>
          <w:color w:val="92D050"/>
          <w:sz w:val="48"/>
          <w:szCs w:val="48"/>
        </w:rPr>
        <w:t xml:space="preserve">I </w:t>
      </w:r>
      <w:r w:rsidR="00C35470" w:rsidRPr="008E6E3F">
        <w:rPr>
          <w:b/>
          <w:bCs/>
          <w:i/>
          <w:iCs/>
          <w:color w:val="92D050"/>
          <w:sz w:val="48"/>
          <w:szCs w:val="48"/>
        </w:rPr>
        <w:t>ŻAB</w:t>
      </w:r>
      <w:r w:rsidRPr="008E6E3F">
        <w:rPr>
          <w:b/>
          <w:bCs/>
          <w:i/>
          <w:iCs/>
          <w:color w:val="92D050"/>
          <w:sz w:val="48"/>
          <w:szCs w:val="48"/>
        </w:rPr>
        <w:t>KI</w:t>
      </w:r>
    </w:p>
    <w:p w14:paraId="4503EE1F" w14:textId="77777777" w:rsidR="005E3389" w:rsidRPr="005E3389" w:rsidRDefault="005E3389" w:rsidP="005E3389">
      <w:pPr>
        <w:spacing w:after="160" w:line="259" w:lineRule="auto"/>
        <w:jc w:val="center"/>
        <w:rPr>
          <w:b/>
          <w:bCs/>
          <w:i/>
          <w:iCs/>
          <w:sz w:val="32"/>
          <w:szCs w:val="32"/>
        </w:rPr>
      </w:pPr>
      <w:r w:rsidRPr="005E3389">
        <w:rPr>
          <w:b/>
          <w:bCs/>
          <w:i/>
          <w:iCs/>
          <w:sz w:val="32"/>
          <w:szCs w:val="32"/>
        </w:rPr>
        <w:t>TREŚCI PROGRAMOWE</w:t>
      </w:r>
    </w:p>
    <w:p w14:paraId="4BD540B7" w14:textId="133DD2CD" w:rsidR="005E3389" w:rsidRDefault="009823E6" w:rsidP="00F9163C">
      <w:pPr>
        <w:spacing w:after="160" w:line="259" w:lineRule="auto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KWIECIEŃ</w:t>
      </w:r>
    </w:p>
    <w:p w14:paraId="081F5ADA" w14:textId="4E5C2711" w:rsidR="0015264E" w:rsidRPr="004507AF" w:rsidRDefault="004507AF" w:rsidP="0015264E">
      <w:pPr>
        <w:spacing w:after="160" w:line="259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W dniach 31.03 -04.04 realizacja tematu kompleksowego z marca </w:t>
      </w:r>
      <w:r w:rsidRPr="004507AF">
        <w:rPr>
          <w:b/>
          <w:bCs/>
          <w:i/>
          <w:iCs/>
          <w:sz w:val="24"/>
          <w:szCs w:val="24"/>
          <w:u w:val="single"/>
        </w:rPr>
        <w:t>W morskich głębinach</w:t>
      </w:r>
    </w:p>
    <w:p w14:paraId="6F274346" w14:textId="020284C5" w:rsidR="00E65A0A" w:rsidRPr="00FE360F" w:rsidRDefault="009823E6" w:rsidP="000654E0">
      <w:pPr>
        <w:spacing w:after="160" w:line="259" w:lineRule="auto"/>
        <w:rPr>
          <w:b/>
          <w:bCs/>
          <w:i/>
          <w:iCs/>
          <w:color w:val="00B0F0"/>
          <w:sz w:val="36"/>
          <w:szCs w:val="36"/>
          <w:u w:val="single"/>
        </w:rPr>
      </w:pPr>
      <w:bookmarkStart w:id="0" w:name="_Hlk62736333"/>
      <w:bookmarkStart w:id="1" w:name="_Hlk83621825"/>
      <w:bookmarkStart w:id="2" w:name="_Hlk194905160"/>
      <w:r w:rsidRPr="008E6E3F">
        <w:rPr>
          <w:b/>
          <w:bCs/>
          <w:i/>
          <w:iCs/>
          <w:color w:val="92D050"/>
          <w:sz w:val="36"/>
          <w:szCs w:val="36"/>
          <w:u w:val="single"/>
        </w:rPr>
        <w:t>WIELKANOCNA RADOŚĆ</w:t>
      </w:r>
    </w:p>
    <w:bookmarkEnd w:id="2"/>
    <w:p w14:paraId="596BCB2E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Cele ogólne</w:t>
      </w:r>
    </w:p>
    <w:p w14:paraId="175E8366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OBSZAR FIZYCZNY</w:t>
      </w:r>
    </w:p>
    <w:p w14:paraId="1FE391CF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>•</w:t>
      </w:r>
      <w:r>
        <w:rPr>
          <w:rFonts w:asciiTheme="minorHAnsi" w:hAnsiTheme="minorHAnsi" w:cstheme="minorHAnsi"/>
          <w:b/>
          <w:bCs/>
          <w:color w:val="A6A6A6" w:themeColor="background1" w:themeShade="A6"/>
        </w:rPr>
        <w:t xml:space="preserve"> </w:t>
      </w:r>
      <w:r>
        <w:rPr>
          <w:rFonts w:asciiTheme="minorHAnsi" w:hAnsiTheme="minorHAnsi" w:cstheme="minorHAnsi"/>
          <w:bCs/>
        </w:rPr>
        <w:t>zachęcanie do samodzielnego podejmowania czynności porządkowych i higienicznych</w:t>
      </w:r>
    </w:p>
    <w:p w14:paraId="785D7D0D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doskonalenie sprawności dłoni poprzez wykonywanie prostych prac manipulacyjnych</w:t>
      </w:r>
    </w:p>
    <w:p w14:paraId="3593472C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>•</w:t>
      </w:r>
      <w:r>
        <w:rPr>
          <w:rFonts w:asciiTheme="minorHAnsi" w:hAnsiTheme="minorHAnsi" w:cstheme="minorHAnsi"/>
          <w:bCs/>
        </w:rPr>
        <w:t xml:space="preserve"> zachęcanie do podejmowania zabaw plastycznych i konstrukcyjnych z wykorzystaniem różnych materiałów</w:t>
      </w:r>
    </w:p>
    <w:p w14:paraId="6E1E28BD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doskonalenie sprawności motoryki małej poprzez zabawy grafomotoryczne i manipulacyjne</w:t>
      </w:r>
    </w:p>
    <w:p w14:paraId="160DDEFD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OBSZAR EMOCJONALNY</w:t>
      </w:r>
    </w:p>
    <w:p w14:paraId="2D303AFF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>•</w:t>
      </w:r>
      <w:r>
        <w:rPr>
          <w:rFonts w:asciiTheme="minorHAnsi" w:hAnsiTheme="minorHAnsi" w:cstheme="minorHAnsi"/>
          <w:b/>
          <w:bCs/>
          <w:color w:val="A6A6A6" w:themeColor="background1" w:themeShade="A6"/>
        </w:rPr>
        <w:t xml:space="preserve"> </w:t>
      </w:r>
      <w:r>
        <w:rPr>
          <w:rFonts w:asciiTheme="minorHAnsi" w:hAnsiTheme="minorHAnsi" w:cstheme="minorHAnsi"/>
          <w:bCs/>
        </w:rPr>
        <w:t>tworzenie warunków do przeżywania okresu świątecznego w sposób świadomy</w:t>
      </w:r>
    </w:p>
    <w:p w14:paraId="2E540D1F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>•</w:t>
      </w:r>
      <w:r>
        <w:rPr>
          <w:rFonts w:asciiTheme="minorHAnsi" w:hAnsiTheme="minorHAnsi" w:cstheme="minorHAnsi"/>
          <w:bCs/>
        </w:rPr>
        <w:t xml:space="preserve"> tworzenie atmosfery radosnego oczekiwania na czas spędzony w gronie najbliższych osób</w:t>
      </w:r>
    </w:p>
    <w:p w14:paraId="698838D9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OBSZAR SPOŁECZNY</w:t>
      </w:r>
    </w:p>
    <w:p w14:paraId="29F9CDD3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uczestniczenie w zabawach rozwijających umiejętności współpracy i zespołowego działania</w:t>
      </w:r>
    </w:p>
    <w:p w14:paraId="6F59EE31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>OBSZAR POZNAWCZY</w:t>
      </w:r>
    </w:p>
    <w:p w14:paraId="6813C622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zapoznanie z wybranymi tradycjami związanymi z Wielkanocą</w:t>
      </w:r>
    </w:p>
    <w:p w14:paraId="59A4FBC3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aktywne uczestniczenie w świątecznych przygotowaniach</w:t>
      </w:r>
    </w:p>
    <w:p w14:paraId="295B59E2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wypowiadanie się na określone tematy, opowiadanie o swoich upodobaniach</w:t>
      </w:r>
    </w:p>
    <w:p w14:paraId="3093F81D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rozwijanie spostrzegawczości w zakresie zmysłów wzroku, słuchu i dotyku</w:t>
      </w:r>
    </w:p>
    <w:p w14:paraId="37A22F2D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zachęcanie do podejmowania zabaw ruchowych, naśladowczych i pozawerbalnych służących pełniejszemu poznaniu otaczającego świata</w:t>
      </w:r>
    </w:p>
    <w:p w14:paraId="63F8A57E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kształtowanie słuchu muzycznego poprzez zabawy muzyczne i zabawy ze śpiewem</w:t>
      </w:r>
    </w:p>
    <w:p w14:paraId="54F1ABF0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rozwijanie twórczego myślenia poprzez zabawy rozwijające wyobraźnię</w:t>
      </w:r>
    </w:p>
    <w:p w14:paraId="565DF5DF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>•</w:t>
      </w:r>
      <w:r>
        <w:rPr>
          <w:rFonts w:asciiTheme="minorHAnsi" w:hAnsiTheme="minorHAnsi" w:cstheme="minorHAnsi"/>
          <w:bCs/>
        </w:rPr>
        <w:t xml:space="preserve"> kształtowanie orientacji w schemacie ciała oraz przestrzeni</w:t>
      </w:r>
    </w:p>
    <w:p w14:paraId="6DAE4420" w14:textId="77777777" w:rsidR="00786972" w:rsidRDefault="00786972" w:rsidP="00786972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klasyfikowanie i przeliczanie elementów</w:t>
      </w:r>
    </w:p>
    <w:p w14:paraId="74E1B233" w14:textId="370656FC" w:rsidR="000654E0" w:rsidRPr="0015264E" w:rsidRDefault="00786972" w:rsidP="0015264E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>•</w:t>
      </w:r>
      <w:r>
        <w:rPr>
          <w:rFonts w:asciiTheme="minorHAnsi" w:hAnsiTheme="minorHAnsi" w:cstheme="minorHAnsi"/>
          <w:bCs/>
        </w:rPr>
        <w:t xml:space="preserve"> obserwowanie zjawisk przyrodniczych</w:t>
      </w:r>
    </w:p>
    <w:p w14:paraId="39FE734E" w14:textId="7E1EFC38" w:rsidR="008F5D81" w:rsidRPr="0015264E" w:rsidRDefault="009823E6" w:rsidP="00C35470">
      <w:pPr>
        <w:pStyle w:val="Standard"/>
        <w:spacing w:line="276" w:lineRule="auto"/>
        <w:rPr>
          <w:rFonts w:asciiTheme="minorHAnsi" w:hAnsiTheme="minorHAnsi" w:cstheme="minorHAnsi"/>
          <w:b/>
          <w:i/>
          <w:iCs/>
          <w:color w:val="92D050"/>
          <w:sz w:val="36"/>
          <w:szCs w:val="36"/>
          <w:u w:val="single"/>
        </w:rPr>
      </w:pPr>
      <w:bookmarkStart w:id="3" w:name="_Hlk194905196"/>
      <w:r w:rsidRPr="0015264E">
        <w:rPr>
          <w:rFonts w:asciiTheme="minorHAnsi" w:hAnsiTheme="minorHAnsi" w:cstheme="minorHAnsi"/>
          <w:b/>
          <w:i/>
          <w:iCs/>
          <w:color w:val="92D050"/>
          <w:sz w:val="36"/>
          <w:szCs w:val="36"/>
          <w:u w:val="single"/>
        </w:rPr>
        <w:t>ZWIERZĘTA DOMOWE I HODOWLANE</w:t>
      </w:r>
    </w:p>
    <w:bookmarkEnd w:id="3"/>
    <w:p w14:paraId="002098AB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</w:pPr>
      <w:r w:rsidRPr="00C0490F">
        <w:rPr>
          <w:rFonts w:ascii="Calibri" w:eastAsia="SimSun" w:hAnsi="Calibri" w:cs="Calibri"/>
          <w:b/>
          <w:kern w:val="2"/>
          <w:sz w:val="24"/>
          <w:szCs w:val="24"/>
          <w:lang w:eastAsia="hi-IN" w:bidi="hi-IN"/>
        </w:rPr>
        <w:t>Cele ogólne</w:t>
      </w:r>
    </w:p>
    <w:p w14:paraId="7D8D957C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</w:pPr>
      <w:r w:rsidRPr="00C0490F"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  <w:t>OBSZAR FIZYCZNY</w:t>
      </w:r>
    </w:p>
    <w:p w14:paraId="3BACC42E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 xml:space="preserve">• 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>zachęcanie do podejmowania zabaw ruchowych, naśladowczych i pozawerbalnych, służących pełniejszemu poznaniu otaczającego świata</w:t>
      </w:r>
    </w:p>
    <w:p w14:paraId="6DEEF864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 xml:space="preserve">• 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>kształtowanie umiejętności orientacji w schemacie ciała</w:t>
      </w:r>
    </w:p>
    <w:p w14:paraId="03BC12D0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</w:pPr>
      <w:r w:rsidRPr="00C0490F"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  <w:t>OBSZAR EMOCJONALNY</w:t>
      </w:r>
    </w:p>
    <w:p w14:paraId="612A5A0D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 xml:space="preserve">• 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 xml:space="preserve">zachęcanie do kontaktów ze zwierzętami i czerpania satysfakcji z tworzenia relacji między 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lastRenderedPageBreak/>
        <w:t>dzieckiem a pupilem</w:t>
      </w:r>
    </w:p>
    <w:p w14:paraId="30CD902C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 xml:space="preserve">• 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>rozbudzenie dziecięcej empatii w stosunku do zwierząt</w:t>
      </w:r>
    </w:p>
    <w:p w14:paraId="5920AD97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>•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 xml:space="preserve"> uwrażliwienie na potrzeby zwierząt domowych</w:t>
      </w:r>
    </w:p>
    <w:p w14:paraId="55B0703E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>•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 xml:space="preserve"> poznawanie sposobów radzenia sobie z trudnymi emocjami</w:t>
      </w:r>
    </w:p>
    <w:p w14:paraId="6CCED40F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</w:pPr>
      <w:r w:rsidRPr="00C0490F"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  <w:t>OBSZAR SPOŁECZNY</w:t>
      </w:r>
    </w:p>
    <w:p w14:paraId="55AA45F9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>•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 xml:space="preserve"> rozwijanie umiejętności współpracy w czasie zabaw</w:t>
      </w:r>
    </w:p>
    <w:p w14:paraId="004B4B7C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>•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 xml:space="preserve"> wdrażanie do przestrzegania ustalonych zasad</w:t>
      </w:r>
    </w:p>
    <w:p w14:paraId="639B8858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 xml:space="preserve">• 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>stwarzanie okazji do okazywania sympatii innym</w:t>
      </w:r>
    </w:p>
    <w:p w14:paraId="60CA8FEE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</w:pPr>
      <w:r w:rsidRPr="00C0490F">
        <w:rPr>
          <w:rFonts w:ascii="Calibri" w:eastAsia="SimSun" w:hAnsi="Calibri" w:cs="Calibri"/>
          <w:b/>
          <w:kern w:val="2"/>
          <w:sz w:val="20"/>
          <w:szCs w:val="20"/>
          <w:lang w:eastAsia="hi-IN" w:bidi="hi-IN"/>
        </w:rPr>
        <w:t>OBSZAR POZNAWCZY</w:t>
      </w:r>
    </w:p>
    <w:p w14:paraId="56007E44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 xml:space="preserve">• 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>poznanie wybranych gatunków zwierząt domowych i hodowlanych i ich znaczenia dla ludzi</w:t>
      </w:r>
    </w:p>
    <w:p w14:paraId="6BF8EA9D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 xml:space="preserve">• 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>tworzenie warunków do nabywania umiejętności matematycznych poprzez udział w zabawach z liczeniem, tworzeniem zbiorów, klasyfikowaniem</w:t>
      </w:r>
    </w:p>
    <w:p w14:paraId="474D892A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 xml:space="preserve">• 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>zachęcanie dzieci do kontaktu z książką i podejmowania prostych zabaw czytelniczych</w:t>
      </w:r>
    </w:p>
    <w:p w14:paraId="0493DB1D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>•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 xml:space="preserve"> rozwijanie zmysłów wzroku, słuchu i dotyku</w:t>
      </w:r>
    </w:p>
    <w:p w14:paraId="3749AC9F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 xml:space="preserve">• 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>kształtowanie umiejętności orientacji na kartce</w:t>
      </w:r>
    </w:p>
    <w:p w14:paraId="2070155F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>•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 xml:space="preserve"> kształtowanie słuchu muzycznego poprzez wspólny śpiew i zabawy muzyczne</w:t>
      </w:r>
    </w:p>
    <w:p w14:paraId="06F0AD8A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 xml:space="preserve">• 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>zachęcanie do wypowiadania się na forum grupy, do uważnego słuchania wypowiedzi innych dzieci i osób dorosłych</w:t>
      </w:r>
    </w:p>
    <w:p w14:paraId="5A3E3A4F" w14:textId="77777777" w:rsidR="00C0490F" w:rsidRPr="00C0490F" w:rsidRDefault="00C0490F" w:rsidP="00C0490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>•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 xml:space="preserve"> rozwijanie umiejętności językowych poprzez twórcze zabawy słowne i słuchanie utworów literackich</w:t>
      </w:r>
    </w:p>
    <w:p w14:paraId="0C8717BF" w14:textId="0FE1B232" w:rsidR="00B8184B" w:rsidRPr="008E6E3F" w:rsidRDefault="00C0490F" w:rsidP="008E6E3F">
      <w:pPr>
        <w:widowControl w:val="0"/>
        <w:suppressAutoHyphens/>
        <w:spacing w:after="0" w:line="240" w:lineRule="auto"/>
        <w:rPr>
          <w:rFonts w:ascii="Calibri" w:eastAsia="SimSun" w:hAnsi="Calibri" w:cs="Calibri"/>
          <w:kern w:val="2"/>
          <w:sz w:val="24"/>
          <w:szCs w:val="20"/>
          <w:lang w:eastAsia="hi-IN" w:bidi="hi-IN"/>
        </w:rPr>
      </w:pPr>
      <w:r w:rsidRPr="00C0490F">
        <w:rPr>
          <w:rFonts w:ascii="Calibri" w:eastAsia="SimSun" w:hAnsi="Calibri" w:cs="Calibri"/>
          <w:color w:val="A6A6A6" w:themeColor="background1" w:themeShade="A6"/>
          <w:kern w:val="2"/>
          <w:sz w:val="24"/>
          <w:szCs w:val="20"/>
          <w:lang w:eastAsia="hi-IN" w:bidi="hi-IN"/>
        </w:rPr>
        <w:t>•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 xml:space="preserve"> rozwijanie sprawności aparatu artykulacyjnego przez zabawy logopedyczne i ono</w:t>
      </w:r>
      <w:r w:rsidR="00316CE4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>m</w:t>
      </w:r>
      <w:r w:rsidRPr="00C0490F">
        <w:rPr>
          <w:rFonts w:ascii="Calibri" w:eastAsia="SimSun" w:hAnsi="Calibri" w:cs="Calibri"/>
          <w:kern w:val="2"/>
          <w:sz w:val="24"/>
          <w:szCs w:val="20"/>
          <w:lang w:eastAsia="hi-IN" w:bidi="hi-IN"/>
        </w:rPr>
        <w:t>atopeiczne</w:t>
      </w:r>
    </w:p>
    <w:p w14:paraId="7330C992" w14:textId="5FD97A1B" w:rsidR="000654E0" w:rsidRPr="0015264E" w:rsidRDefault="009823E6" w:rsidP="000654E0">
      <w:pPr>
        <w:spacing w:after="160" w:line="259" w:lineRule="auto"/>
        <w:rPr>
          <w:rFonts w:cstheme="minorHAnsi"/>
          <w:b/>
          <w:color w:val="92D050"/>
          <w:sz w:val="36"/>
          <w:szCs w:val="36"/>
          <w:u w:val="single"/>
        </w:rPr>
      </w:pPr>
      <w:bookmarkStart w:id="4" w:name="_Hlk194905239"/>
      <w:r w:rsidRPr="0015264E">
        <w:rPr>
          <w:rFonts w:cstheme="minorHAnsi"/>
          <w:b/>
          <w:color w:val="92D050"/>
          <w:sz w:val="36"/>
          <w:szCs w:val="36"/>
          <w:u w:val="single"/>
        </w:rPr>
        <w:t>CO TO ZNACZ</w:t>
      </w:r>
      <w:r w:rsidR="00C0490F" w:rsidRPr="0015264E">
        <w:rPr>
          <w:rFonts w:cstheme="minorHAnsi"/>
          <w:b/>
          <w:color w:val="92D050"/>
          <w:sz w:val="36"/>
          <w:szCs w:val="36"/>
          <w:u w:val="single"/>
        </w:rPr>
        <w:t>Y</w:t>
      </w:r>
      <w:r w:rsidRPr="0015264E">
        <w:rPr>
          <w:rFonts w:cstheme="minorHAnsi"/>
          <w:b/>
          <w:color w:val="92D050"/>
          <w:sz w:val="36"/>
          <w:szCs w:val="36"/>
          <w:u w:val="single"/>
        </w:rPr>
        <w:t xml:space="preserve"> EKO?</w:t>
      </w:r>
    </w:p>
    <w:bookmarkEnd w:id="4"/>
    <w:p w14:paraId="25B49FEB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Cele ogólne</w:t>
      </w:r>
    </w:p>
    <w:p w14:paraId="1D67C4A1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OBSZAR FIZYCZNY</w:t>
      </w:r>
    </w:p>
    <w:p w14:paraId="30EF0831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/>
          <w:bCs/>
          <w:color w:val="A6A6A6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rozwijanie sprawności motorycznej poprzez zabawy ruchowe i ruch przy muzyce</w:t>
      </w:r>
    </w:p>
    <w:p w14:paraId="5D1A0003" w14:textId="77777777" w:rsidR="008E6E3F" w:rsidRDefault="008E6E3F" w:rsidP="00316CE4">
      <w:pPr>
        <w:spacing w:after="0"/>
        <w:rPr>
          <w:rFonts w:cstheme="minorHAnsi"/>
        </w:rPr>
      </w:pPr>
      <w:r>
        <w:rPr>
          <w:rFonts w:cstheme="minorHAnsi"/>
          <w:b/>
          <w:bCs/>
          <w:color w:val="A6A6A6"/>
        </w:rPr>
        <w:t xml:space="preserve">• </w:t>
      </w:r>
      <w:r>
        <w:rPr>
          <w:rFonts w:cstheme="minorHAnsi"/>
        </w:rPr>
        <w:t>zachęcanie do podejmowania zabaw plastycznych i konstrukcyjnych z wykorzystaniem różnych</w:t>
      </w:r>
    </w:p>
    <w:p w14:paraId="497F667B" w14:textId="77777777" w:rsidR="008E6E3F" w:rsidRDefault="008E6E3F" w:rsidP="00316CE4">
      <w:pPr>
        <w:spacing w:after="0"/>
        <w:rPr>
          <w:rFonts w:cstheme="minorHAnsi"/>
        </w:rPr>
      </w:pPr>
      <w:r>
        <w:rPr>
          <w:rFonts w:cstheme="minorHAnsi"/>
        </w:rPr>
        <w:t>materiałów</w:t>
      </w:r>
    </w:p>
    <w:p w14:paraId="378B4C09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OBSZAR EMOCJONALNY</w:t>
      </w:r>
    </w:p>
    <w:p w14:paraId="75F0B674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>•</w:t>
      </w:r>
      <w:r>
        <w:rPr>
          <w:rFonts w:asciiTheme="minorHAnsi" w:hAnsiTheme="minorHAnsi" w:cstheme="minorHAnsi"/>
          <w:bCs/>
        </w:rPr>
        <w:t xml:space="preserve"> tworzenie sytuacji umożliwiających czerpanie satysfakcji emocjonalnej z kontaktów z przyrodą</w:t>
      </w:r>
    </w:p>
    <w:p w14:paraId="2E948165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OBSZAR SPOŁECZNY</w:t>
      </w:r>
    </w:p>
    <w:p w14:paraId="1234BFE8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6A6A6" w:themeColor="background1" w:themeShade="A6"/>
        </w:rPr>
        <w:t>•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>zachęcanie do racjonalnego korzystania z zasobów dostępnych w najbliższym otoczeniu dziecka</w:t>
      </w:r>
    </w:p>
    <w:p w14:paraId="0CB2F450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budowanie poczucia społecznej odpowiedzialności za środowisko naturalne</w:t>
      </w:r>
    </w:p>
    <w:p w14:paraId="48534A0C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OBSZAR POZNAWCZY</w:t>
      </w:r>
    </w:p>
    <w:p w14:paraId="3E4C95E9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kształtowanie poczucia odpowiedzialności za środowisko naturalne</w:t>
      </w:r>
    </w:p>
    <w:p w14:paraId="1B1FE689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zachęcanie do podejmowania działań proekologicznych w sytuacjach życia codziennego</w:t>
      </w:r>
    </w:p>
    <w:p w14:paraId="31DBD5E9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>•</w:t>
      </w:r>
      <w:r>
        <w:rPr>
          <w:rFonts w:asciiTheme="minorHAnsi" w:hAnsiTheme="minorHAnsi" w:cstheme="minorHAnsi"/>
          <w:bCs/>
        </w:rPr>
        <w:t xml:space="preserve"> zapoznanie z procesem segregowania śmieci oraz ich przetwarzania</w:t>
      </w:r>
    </w:p>
    <w:p w14:paraId="59AA11B4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>•</w:t>
      </w:r>
      <w:r>
        <w:rPr>
          <w:rFonts w:asciiTheme="minorHAnsi" w:hAnsiTheme="minorHAnsi" w:cstheme="minorHAnsi"/>
          <w:bCs/>
        </w:rPr>
        <w:t xml:space="preserve"> wdrażanie do oszczędzania wody i energii elektrycznej</w:t>
      </w:r>
    </w:p>
    <w:p w14:paraId="6C75F9DC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 xml:space="preserve">rozwijanie ciekawości poprzez </w:t>
      </w:r>
      <w:proofErr w:type="spellStart"/>
      <w:r>
        <w:rPr>
          <w:rFonts w:asciiTheme="minorHAnsi" w:hAnsiTheme="minorHAnsi" w:cstheme="minorHAnsi"/>
          <w:bCs/>
        </w:rPr>
        <w:t>polisensoryczne</w:t>
      </w:r>
      <w:proofErr w:type="spellEnd"/>
      <w:r>
        <w:rPr>
          <w:rFonts w:asciiTheme="minorHAnsi" w:hAnsiTheme="minorHAnsi" w:cstheme="minorHAnsi"/>
          <w:bCs/>
        </w:rPr>
        <w:t xml:space="preserve"> stymulowanie procesów poznawczych</w:t>
      </w:r>
    </w:p>
    <w:p w14:paraId="04FF541A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>•</w:t>
      </w:r>
      <w:r>
        <w:rPr>
          <w:rFonts w:asciiTheme="minorHAnsi" w:hAnsiTheme="minorHAnsi" w:cstheme="minorHAnsi"/>
          <w:bCs/>
        </w:rPr>
        <w:t xml:space="preserve"> stwarzanie okazji do kontaktu z literaturą dziecięcą</w:t>
      </w:r>
    </w:p>
    <w:p w14:paraId="524A2191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 xml:space="preserve">• </w:t>
      </w:r>
      <w:r>
        <w:rPr>
          <w:rFonts w:asciiTheme="minorHAnsi" w:hAnsiTheme="minorHAnsi" w:cstheme="minorHAnsi"/>
          <w:bCs/>
        </w:rPr>
        <w:t>stymulowanie rozwoju mowy poprzez zabawy słowne, wypowiadanie swoich opinii i dzielenie się doświadczeniami</w:t>
      </w:r>
    </w:p>
    <w:p w14:paraId="00F69364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lastRenderedPageBreak/>
        <w:t>•</w:t>
      </w:r>
      <w:r>
        <w:rPr>
          <w:rFonts w:asciiTheme="minorHAnsi" w:hAnsiTheme="minorHAnsi" w:cstheme="minorHAnsi"/>
          <w:bCs/>
        </w:rPr>
        <w:t xml:space="preserve"> doskonalenie umiejętności przeliczania, klasyfikowania i tworzenia zbiorów</w:t>
      </w:r>
    </w:p>
    <w:p w14:paraId="0E812365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>•</w:t>
      </w:r>
      <w:r>
        <w:rPr>
          <w:rFonts w:asciiTheme="minorHAnsi" w:hAnsiTheme="minorHAnsi" w:cstheme="minorHAnsi"/>
          <w:bCs/>
        </w:rPr>
        <w:t xml:space="preserve"> kształtowanie słuchu muzycznego poprzez zabawy muzyczne i zabawy ze śpiewem</w:t>
      </w:r>
    </w:p>
    <w:p w14:paraId="0B3798C9" w14:textId="77777777" w:rsidR="008E6E3F" w:rsidRDefault="008E6E3F" w:rsidP="008E6E3F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color w:val="A6A6A6" w:themeColor="background1" w:themeShade="A6"/>
        </w:rPr>
        <w:t>•</w:t>
      </w:r>
      <w:r>
        <w:rPr>
          <w:rFonts w:asciiTheme="minorHAnsi" w:hAnsiTheme="minorHAnsi" w:cstheme="minorHAnsi"/>
          <w:bCs/>
        </w:rPr>
        <w:t xml:space="preserve"> rozwijanie twórczego myślenia poprzez zabawy słowne i plastyczne rozwijające wyobraźnię</w:t>
      </w:r>
    </w:p>
    <w:p w14:paraId="6CA86B38" w14:textId="52AA6982" w:rsidR="00B8184B" w:rsidRPr="00B8184B" w:rsidRDefault="00B8184B" w:rsidP="00B8184B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sz w:val="24"/>
          <w:szCs w:val="24"/>
          <w:lang w:eastAsia="hi-IN" w:bidi="hi-IN"/>
        </w:rPr>
      </w:pPr>
    </w:p>
    <w:bookmarkEnd w:id="0"/>
    <w:bookmarkEnd w:id="1"/>
    <w:p w14:paraId="2C581A46" w14:textId="77777777" w:rsidR="005E3389" w:rsidRDefault="005E3389" w:rsidP="00F9163C">
      <w:pPr>
        <w:spacing w:after="0"/>
        <w:rPr>
          <w:rFonts w:cstheme="minorHAnsi"/>
          <w:sz w:val="24"/>
          <w:szCs w:val="24"/>
        </w:rPr>
      </w:pPr>
    </w:p>
    <w:p w14:paraId="308B37C1" w14:textId="77777777" w:rsidR="00995D08" w:rsidRDefault="00995D08" w:rsidP="00F9163C">
      <w:pPr>
        <w:spacing w:after="0"/>
        <w:rPr>
          <w:rFonts w:cstheme="minorHAnsi"/>
          <w:sz w:val="24"/>
          <w:szCs w:val="24"/>
        </w:rPr>
      </w:pPr>
    </w:p>
    <w:p w14:paraId="232B689F" w14:textId="77777777" w:rsidR="00995D08" w:rsidRDefault="00995D08" w:rsidP="00995D08">
      <w:pPr>
        <w:spacing w:after="0"/>
        <w:jc w:val="right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Opracowała:M.Tondera-Bucior</w:t>
      </w:r>
      <w:proofErr w:type="spellEnd"/>
    </w:p>
    <w:p w14:paraId="691CCA8B" w14:textId="0289845E" w:rsidR="00995D08" w:rsidRPr="00F9163C" w:rsidRDefault="00995D08" w:rsidP="00995D08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(na </w:t>
      </w:r>
      <w:proofErr w:type="spellStart"/>
      <w:r>
        <w:rPr>
          <w:rFonts w:cstheme="minorHAnsi"/>
          <w:sz w:val="24"/>
          <w:szCs w:val="24"/>
        </w:rPr>
        <w:t>podst.</w:t>
      </w:r>
      <w:r w:rsidR="00776689">
        <w:rPr>
          <w:rFonts w:cstheme="minorHAnsi"/>
          <w:sz w:val="24"/>
          <w:szCs w:val="24"/>
        </w:rPr>
        <w:t>Nowa</w:t>
      </w:r>
      <w:proofErr w:type="spellEnd"/>
      <w:r w:rsidR="00776689">
        <w:rPr>
          <w:rFonts w:cstheme="minorHAnsi"/>
          <w:sz w:val="24"/>
          <w:szCs w:val="24"/>
        </w:rPr>
        <w:t xml:space="preserve"> Era</w:t>
      </w:r>
      <w:r>
        <w:rPr>
          <w:rFonts w:cstheme="minorHAnsi"/>
          <w:sz w:val="24"/>
          <w:szCs w:val="24"/>
        </w:rPr>
        <w:t>)</w:t>
      </w:r>
    </w:p>
    <w:sectPr w:rsidR="00995D08" w:rsidRPr="00F91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F4CAF" w14:textId="77777777" w:rsidR="00EA1ABC" w:rsidRDefault="00EA1ABC" w:rsidP="009824BF">
      <w:pPr>
        <w:spacing w:after="0" w:line="240" w:lineRule="auto"/>
      </w:pPr>
      <w:r>
        <w:separator/>
      </w:r>
    </w:p>
  </w:endnote>
  <w:endnote w:type="continuationSeparator" w:id="0">
    <w:p w14:paraId="43A32A36" w14:textId="77777777" w:rsidR="00EA1ABC" w:rsidRDefault="00EA1ABC" w:rsidP="0098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7F97" w14:textId="77777777" w:rsidR="00EA1ABC" w:rsidRDefault="00EA1ABC" w:rsidP="009824BF">
      <w:pPr>
        <w:spacing w:after="0" w:line="240" w:lineRule="auto"/>
      </w:pPr>
      <w:r>
        <w:separator/>
      </w:r>
    </w:p>
  </w:footnote>
  <w:footnote w:type="continuationSeparator" w:id="0">
    <w:p w14:paraId="18DFEAE3" w14:textId="77777777" w:rsidR="00EA1ABC" w:rsidRDefault="00EA1ABC" w:rsidP="0098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3690"/>
    <w:multiLevelType w:val="hybridMultilevel"/>
    <w:tmpl w:val="D570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0116"/>
    <w:multiLevelType w:val="hybridMultilevel"/>
    <w:tmpl w:val="C15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A3735"/>
    <w:multiLevelType w:val="hybridMultilevel"/>
    <w:tmpl w:val="46F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AF5"/>
    <w:multiLevelType w:val="hybridMultilevel"/>
    <w:tmpl w:val="A0BCB5DE"/>
    <w:lvl w:ilvl="0" w:tplc="7C0C5AC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0961">
    <w:abstractNumId w:val="0"/>
  </w:num>
  <w:num w:numId="2" w16cid:durableId="519515861">
    <w:abstractNumId w:val="2"/>
  </w:num>
  <w:num w:numId="3" w16cid:durableId="1963268089">
    <w:abstractNumId w:val="3"/>
  </w:num>
  <w:num w:numId="4" w16cid:durableId="859783612">
    <w:abstractNumId w:val="1"/>
  </w:num>
  <w:num w:numId="5" w16cid:durableId="1087921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DF"/>
    <w:rsid w:val="00013D50"/>
    <w:rsid w:val="0005655D"/>
    <w:rsid w:val="000654E0"/>
    <w:rsid w:val="000C4532"/>
    <w:rsid w:val="000C6B05"/>
    <w:rsid w:val="0015264E"/>
    <w:rsid w:val="0016058B"/>
    <w:rsid w:val="00176336"/>
    <w:rsid w:val="001D251C"/>
    <w:rsid w:val="002865DF"/>
    <w:rsid w:val="003035A7"/>
    <w:rsid w:val="00316CE4"/>
    <w:rsid w:val="003226F3"/>
    <w:rsid w:val="004507AF"/>
    <w:rsid w:val="00490873"/>
    <w:rsid w:val="00492792"/>
    <w:rsid w:val="005E17B6"/>
    <w:rsid w:val="005E3389"/>
    <w:rsid w:val="00776689"/>
    <w:rsid w:val="00786972"/>
    <w:rsid w:val="0080155E"/>
    <w:rsid w:val="00873337"/>
    <w:rsid w:val="008E6E3F"/>
    <w:rsid w:val="008F5D81"/>
    <w:rsid w:val="009823E6"/>
    <w:rsid w:val="009824BF"/>
    <w:rsid w:val="00995D08"/>
    <w:rsid w:val="00A57E57"/>
    <w:rsid w:val="00AA1120"/>
    <w:rsid w:val="00B40F12"/>
    <w:rsid w:val="00B8184B"/>
    <w:rsid w:val="00BD65B7"/>
    <w:rsid w:val="00C0490F"/>
    <w:rsid w:val="00C35470"/>
    <w:rsid w:val="00D75BD5"/>
    <w:rsid w:val="00E1648A"/>
    <w:rsid w:val="00E65A0A"/>
    <w:rsid w:val="00EA1ABC"/>
    <w:rsid w:val="00F3567C"/>
    <w:rsid w:val="00F9163C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E487"/>
  <w15:chartTrackingRefBased/>
  <w15:docId w15:val="{60D2B0E4-0FAE-42F9-9EC3-E30296BD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3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389"/>
    <w:pPr>
      <w:ind w:left="720"/>
      <w:contextualSpacing/>
    </w:pPr>
  </w:style>
  <w:style w:type="paragraph" w:customStyle="1" w:styleId="Standard">
    <w:name w:val="Standard"/>
    <w:rsid w:val="008F5D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8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4BF"/>
  </w:style>
  <w:style w:type="paragraph" w:styleId="Stopka">
    <w:name w:val="footer"/>
    <w:basedOn w:val="Normalny"/>
    <w:link w:val="StopkaZnak"/>
    <w:uiPriority w:val="99"/>
    <w:unhideWhenUsed/>
    <w:rsid w:val="00982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3</Pages>
  <Words>625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26</cp:revision>
  <dcterms:created xsi:type="dcterms:W3CDTF">2022-08-31T15:08:00Z</dcterms:created>
  <dcterms:modified xsi:type="dcterms:W3CDTF">2025-04-07T06:01:00Z</dcterms:modified>
</cp:coreProperties>
</file>